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A1" w:rsidRPr="00A11BA1" w:rsidRDefault="00A11BA1">
      <w:pPr>
        <w:rPr>
          <w:rFonts w:ascii="Calibri" w:hAnsi="Calibri" w:cs="Segoe UI"/>
          <w:color w:val="000000"/>
          <w:sz w:val="44"/>
          <w:szCs w:val="44"/>
        </w:rPr>
      </w:pPr>
      <w:r w:rsidRPr="00A11BA1">
        <w:rPr>
          <w:rFonts w:ascii="Segoe UI" w:hAnsi="Segoe UI" w:cs="Segoe UI"/>
          <w:color w:val="5E982E"/>
          <w:sz w:val="44"/>
          <w:szCs w:val="44"/>
        </w:rPr>
        <w:t>Risposta Azienda Sulle Torri</w:t>
      </w:r>
    </w:p>
    <w:p w:rsidR="00652FA9" w:rsidRPr="00A11BA1" w:rsidRDefault="00A11BA1">
      <w:pPr>
        <w:rPr>
          <w:rFonts w:ascii="Bell MT" w:hAnsi="Bell MT"/>
          <w:sz w:val="32"/>
          <w:szCs w:val="32"/>
        </w:rPr>
      </w:pPr>
      <w:r w:rsidRPr="00A11BA1">
        <w:rPr>
          <w:rFonts w:ascii="Bell MT" w:hAnsi="Bell MT" w:cs="Segoe UI"/>
          <w:color w:val="000000"/>
          <w:sz w:val="32"/>
          <w:szCs w:val="32"/>
        </w:rPr>
        <w:t xml:space="preserve">"Con riferimento alla Vs. richiesta di chiarimenti del 6 marzo u.s., Vi confermiamo che tutte le clausole dell’accordo  per il conferimento del ramo d’azienda rappresentato dall’articolazione funzionale </w:t>
      </w:r>
      <w:proofErr w:type="spellStart"/>
      <w:r w:rsidRPr="00A11BA1">
        <w:rPr>
          <w:rFonts w:ascii="Bell MT" w:hAnsi="Bell MT" w:cs="Segoe UI"/>
          <w:color w:val="000000"/>
          <w:sz w:val="32"/>
          <w:szCs w:val="32"/>
        </w:rPr>
        <w:t>Tower</w:t>
      </w:r>
      <w:proofErr w:type="spellEnd"/>
      <w:r w:rsidRPr="00A11BA1">
        <w:rPr>
          <w:rFonts w:ascii="Bell MT" w:hAnsi="Bell MT" w:cs="Segoe UI"/>
          <w:color w:val="000000"/>
          <w:sz w:val="32"/>
          <w:szCs w:val="32"/>
        </w:rPr>
        <w:t xml:space="preserve"> alla società Infrastrutture Wireless Italiane S.p.A. del 3 marzo u.s. riguardano  tutti i lavoratori appartenenti al ramo.</w:t>
      </w:r>
      <w:r>
        <w:rPr>
          <w:rFonts w:ascii="Bell MT" w:hAnsi="Bell MT" w:cs="Segoe UI"/>
          <w:color w:val="000000"/>
          <w:sz w:val="32"/>
          <w:szCs w:val="32"/>
        </w:rPr>
        <w:t>”</w:t>
      </w:r>
      <w:bookmarkStart w:id="0" w:name="_GoBack"/>
      <w:bookmarkEnd w:id="0"/>
    </w:p>
    <w:sectPr w:rsidR="00652FA9" w:rsidRPr="00A11B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A1"/>
    <w:rsid w:val="00652FA9"/>
    <w:rsid w:val="00A1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2015-03-10T22:08:00Z</dcterms:created>
  <dcterms:modified xsi:type="dcterms:W3CDTF">2015-03-10T22:10:00Z</dcterms:modified>
</cp:coreProperties>
</file>